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E6CF2" w14:textId="2C7A4D2D" w:rsidR="00DB33F6" w:rsidRDefault="00C44E6B" w:rsidP="00577B3A">
      <w:pPr>
        <w:spacing w:after="0"/>
        <w:ind w:firstLine="72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HIGH MEADOW RANCH LADIES GOLF ASSOCIATION</w:t>
      </w:r>
    </w:p>
    <w:p w14:paraId="610C35D6" w14:textId="6AEF898B" w:rsidR="00C44E6B" w:rsidRPr="007F6A25" w:rsidRDefault="00C44E6B" w:rsidP="00C44E6B">
      <w:pPr>
        <w:spacing w:after="0"/>
        <w:ind w:firstLine="72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CONSTITUTION</w:t>
      </w:r>
    </w:p>
    <w:p w14:paraId="59F647B2" w14:textId="77777777" w:rsidR="00DB33F6" w:rsidRPr="007F6A25" w:rsidRDefault="00DB33F6" w:rsidP="00DB33F6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14:paraId="582951F4" w14:textId="77777777" w:rsidR="00DB33F6" w:rsidRPr="007F6A25" w:rsidRDefault="00DB33F6" w:rsidP="00DB33F6">
      <w:pPr>
        <w:tabs>
          <w:tab w:val="left" w:pos="9360"/>
        </w:tabs>
        <w:spacing w:line="240" w:lineRule="auto"/>
        <w:rPr>
          <w:rFonts w:cs="Times New Roman"/>
          <w:b/>
          <w:bCs/>
          <w:sz w:val="24"/>
          <w:szCs w:val="24"/>
        </w:rPr>
      </w:pPr>
    </w:p>
    <w:p w14:paraId="4439D2C2" w14:textId="77777777" w:rsidR="00DB33F6" w:rsidRPr="007F6A25" w:rsidRDefault="00DB33F6" w:rsidP="00BE2D91">
      <w:pPr>
        <w:tabs>
          <w:tab w:val="left" w:pos="9360"/>
        </w:tabs>
        <w:spacing w:after="240" w:line="240" w:lineRule="auto"/>
        <w:rPr>
          <w:rFonts w:cs="Times New Roman"/>
          <w:b/>
          <w:bCs/>
          <w:sz w:val="24"/>
          <w:szCs w:val="24"/>
        </w:rPr>
      </w:pPr>
      <w:r w:rsidRPr="007F6A25">
        <w:rPr>
          <w:rFonts w:cs="Times New Roman"/>
          <w:b/>
          <w:bCs/>
          <w:sz w:val="24"/>
          <w:szCs w:val="24"/>
        </w:rPr>
        <w:t>ARTICLE I – NAME</w:t>
      </w:r>
    </w:p>
    <w:p w14:paraId="79574380" w14:textId="2F30E723" w:rsidR="00DB33F6" w:rsidRPr="007F6A25" w:rsidRDefault="00DB33F6" w:rsidP="00577B3A">
      <w:pPr>
        <w:pStyle w:val="NoSpacing"/>
        <w:jc w:val="both"/>
        <w:rPr>
          <w:rFonts w:cs="Times New Roman"/>
          <w:sz w:val="24"/>
          <w:szCs w:val="24"/>
        </w:rPr>
      </w:pPr>
      <w:r w:rsidRPr="007F6A25">
        <w:rPr>
          <w:rFonts w:cs="Times New Roman"/>
          <w:sz w:val="24"/>
          <w:szCs w:val="24"/>
        </w:rPr>
        <w:t>The name of this Association shall be High Meadow Ranch Ladies Golf Association</w:t>
      </w:r>
      <w:r w:rsidR="00BF5571" w:rsidRPr="007F6A25">
        <w:rPr>
          <w:rFonts w:cs="Times New Roman"/>
          <w:sz w:val="24"/>
          <w:szCs w:val="24"/>
        </w:rPr>
        <w:t xml:space="preserve"> (hereinafter “HMRLGA” or “Association”)</w:t>
      </w:r>
      <w:r w:rsidR="007E004F" w:rsidRPr="007F6A25">
        <w:rPr>
          <w:rFonts w:cs="Times New Roman"/>
          <w:sz w:val="24"/>
          <w:szCs w:val="24"/>
        </w:rPr>
        <w:t>.</w:t>
      </w:r>
      <w:r w:rsidR="00BF5571" w:rsidRPr="007F6A25">
        <w:rPr>
          <w:rFonts w:cs="Times New Roman"/>
          <w:sz w:val="24"/>
          <w:szCs w:val="24"/>
        </w:rPr>
        <w:t xml:space="preserve">  </w:t>
      </w:r>
      <w:r w:rsidRPr="007F6A25">
        <w:rPr>
          <w:rFonts w:cs="Times New Roman"/>
          <w:sz w:val="24"/>
          <w:szCs w:val="24"/>
        </w:rPr>
        <w:t xml:space="preserve"> </w:t>
      </w:r>
      <w:r w:rsidR="00BF5571" w:rsidRPr="007F6A25">
        <w:rPr>
          <w:rFonts w:cs="Times New Roman"/>
          <w:sz w:val="24"/>
          <w:szCs w:val="24"/>
        </w:rPr>
        <w:t>HMRLGA’s official league play day shall be every Thursday of each month.</w:t>
      </w:r>
    </w:p>
    <w:p w14:paraId="23C57C57" w14:textId="77777777" w:rsidR="00DB33F6" w:rsidRPr="007F6A25" w:rsidRDefault="00DB33F6" w:rsidP="00DB33F6">
      <w:pPr>
        <w:pStyle w:val="NoSpacing"/>
        <w:rPr>
          <w:rFonts w:cs="Times New Roman"/>
          <w:sz w:val="24"/>
          <w:szCs w:val="24"/>
        </w:rPr>
      </w:pPr>
    </w:p>
    <w:p w14:paraId="6A3FCC60" w14:textId="77777777" w:rsidR="00DB33F6" w:rsidRPr="007F6A25" w:rsidRDefault="00DB33F6" w:rsidP="00E72730">
      <w:pPr>
        <w:spacing w:after="240" w:line="240" w:lineRule="auto"/>
        <w:rPr>
          <w:rFonts w:cs="Times New Roman"/>
          <w:b/>
          <w:bCs/>
          <w:sz w:val="24"/>
          <w:szCs w:val="24"/>
        </w:rPr>
      </w:pPr>
      <w:r w:rsidRPr="007F6A25">
        <w:rPr>
          <w:rFonts w:cs="Times New Roman"/>
          <w:b/>
          <w:bCs/>
          <w:sz w:val="24"/>
          <w:szCs w:val="24"/>
        </w:rPr>
        <w:t>ARTICLE II – PURPOSE</w:t>
      </w:r>
    </w:p>
    <w:p w14:paraId="2C90769D" w14:textId="24255E7D" w:rsidR="00DB33F6" w:rsidRPr="007F6A25" w:rsidRDefault="00DB33F6" w:rsidP="00577B3A">
      <w:pPr>
        <w:pStyle w:val="NoSpacing"/>
        <w:contextualSpacing/>
        <w:jc w:val="both"/>
        <w:rPr>
          <w:rFonts w:cs="Times New Roman"/>
          <w:sz w:val="24"/>
          <w:szCs w:val="24"/>
        </w:rPr>
      </w:pPr>
      <w:r w:rsidRPr="007F6A25">
        <w:rPr>
          <w:rFonts w:cs="Times New Roman"/>
          <w:sz w:val="24"/>
          <w:szCs w:val="24"/>
        </w:rPr>
        <w:t xml:space="preserve">The purpose of </w:t>
      </w:r>
      <w:r w:rsidR="00BF5571" w:rsidRPr="007F6A25">
        <w:rPr>
          <w:rFonts w:cs="Times New Roman"/>
          <w:sz w:val="24"/>
          <w:szCs w:val="24"/>
        </w:rPr>
        <w:t>HMRLGA</w:t>
      </w:r>
      <w:r w:rsidRPr="007F6A25">
        <w:rPr>
          <w:rFonts w:cs="Times New Roman"/>
          <w:sz w:val="24"/>
          <w:szCs w:val="24"/>
        </w:rPr>
        <w:t xml:space="preserve"> is to promote golf among </w:t>
      </w:r>
      <w:r w:rsidR="00BF5571" w:rsidRPr="007F6A25">
        <w:rPr>
          <w:rFonts w:cs="Times New Roman"/>
          <w:sz w:val="24"/>
          <w:szCs w:val="24"/>
        </w:rPr>
        <w:t>the M</w:t>
      </w:r>
      <w:r w:rsidRPr="007F6A25">
        <w:rPr>
          <w:rFonts w:cs="Times New Roman"/>
          <w:sz w:val="24"/>
          <w:szCs w:val="24"/>
        </w:rPr>
        <w:t xml:space="preserve">embers of the Association and to encourage the active participation of its </w:t>
      </w:r>
      <w:r w:rsidR="00BF5571" w:rsidRPr="007F6A25">
        <w:rPr>
          <w:rFonts w:cs="Times New Roman"/>
          <w:sz w:val="24"/>
          <w:szCs w:val="24"/>
        </w:rPr>
        <w:t>M</w:t>
      </w:r>
      <w:r w:rsidRPr="007F6A25">
        <w:rPr>
          <w:rFonts w:cs="Times New Roman"/>
          <w:sz w:val="24"/>
          <w:szCs w:val="24"/>
        </w:rPr>
        <w:t xml:space="preserve">embers </w:t>
      </w:r>
      <w:r w:rsidR="00BE2D91">
        <w:rPr>
          <w:rFonts w:cs="Times New Roman"/>
          <w:sz w:val="24"/>
          <w:szCs w:val="24"/>
        </w:rPr>
        <w:t>to play</w:t>
      </w:r>
      <w:r w:rsidRPr="007F6A25">
        <w:rPr>
          <w:rFonts w:cs="Times New Roman"/>
          <w:sz w:val="24"/>
          <w:szCs w:val="24"/>
        </w:rPr>
        <w:t xml:space="preserve"> golf in a sportsmanlike manner, playing at all times in accordance with the rules of the United States Golf Association, except as modified by any local rules.</w:t>
      </w:r>
    </w:p>
    <w:p w14:paraId="3D23228D" w14:textId="77777777" w:rsidR="00DB33F6" w:rsidRPr="007F6A25" w:rsidRDefault="00DB33F6" w:rsidP="00DB33F6">
      <w:pPr>
        <w:pStyle w:val="NoSpacing"/>
        <w:rPr>
          <w:rFonts w:cs="Times New Roman"/>
          <w:sz w:val="24"/>
          <w:szCs w:val="24"/>
        </w:rPr>
      </w:pPr>
    </w:p>
    <w:p w14:paraId="07F159F0" w14:textId="77777777" w:rsidR="00DB33F6" w:rsidRPr="007F6A25" w:rsidRDefault="00DB33F6" w:rsidP="00E72730">
      <w:pPr>
        <w:spacing w:after="240" w:line="240" w:lineRule="auto"/>
        <w:rPr>
          <w:rFonts w:cs="Times New Roman"/>
          <w:b/>
          <w:bCs/>
          <w:sz w:val="24"/>
          <w:szCs w:val="24"/>
        </w:rPr>
      </w:pPr>
      <w:r w:rsidRPr="007F6A25">
        <w:rPr>
          <w:rFonts w:cs="Times New Roman"/>
          <w:b/>
          <w:bCs/>
          <w:sz w:val="24"/>
          <w:szCs w:val="24"/>
        </w:rPr>
        <w:t>ARTICLE III – MEMBERS</w:t>
      </w:r>
    </w:p>
    <w:p w14:paraId="5113F014" w14:textId="75CC451F" w:rsidR="00DB33F6" w:rsidRPr="007F6A25" w:rsidRDefault="00DB33F6" w:rsidP="00577B3A">
      <w:pPr>
        <w:pStyle w:val="NoSpacing"/>
        <w:jc w:val="both"/>
        <w:rPr>
          <w:rFonts w:cs="Times New Roman"/>
          <w:sz w:val="24"/>
          <w:szCs w:val="24"/>
        </w:rPr>
      </w:pPr>
      <w:r w:rsidRPr="007F6A25">
        <w:rPr>
          <w:rFonts w:cs="Times New Roman"/>
          <w:sz w:val="24"/>
          <w:szCs w:val="24"/>
        </w:rPr>
        <w:t xml:space="preserve">Members of </w:t>
      </w:r>
      <w:r w:rsidR="00BF5571" w:rsidRPr="007F6A25">
        <w:rPr>
          <w:rFonts w:cs="Times New Roman"/>
          <w:sz w:val="24"/>
          <w:szCs w:val="24"/>
        </w:rPr>
        <w:t>HMRLGA</w:t>
      </w:r>
      <w:r w:rsidRPr="007F6A25">
        <w:rPr>
          <w:rFonts w:cs="Times New Roman"/>
          <w:sz w:val="24"/>
          <w:szCs w:val="24"/>
        </w:rPr>
        <w:t xml:space="preserve"> shall be </w:t>
      </w:r>
      <w:r w:rsidR="00BF5571" w:rsidRPr="007F6A25">
        <w:rPr>
          <w:rFonts w:cs="Times New Roman"/>
          <w:sz w:val="24"/>
          <w:szCs w:val="24"/>
        </w:rPr>
        <w:t>in good standing with the Association</w:t>
      </w:r>
      <w:r w:rsidRPr="007F6A25">
        <w:rPr>
          <w:rFonts w:cs="Times New Roman"/>
          <w:sz w:val="24"/>
          <w:szCs w:val="24"/>
        </w:rPr>
        <w:t xml:space="preserve"> by the payment of Association dues and through active participation in Association meetings and events.</w:t>
      </w:r>
    </w:p>
    <w:p w14:paraId="04EE0955" w14:textId="77777777" w:rsidR="00DB33F6" w:rsidRPr="007F6A25" w:rsidRDefault="00DB33F6" w:rsidP="00DB33F6">
      <w:pPr>
        <w:pStyle w:val="NoSpacing"/>
        <w:rPr>
          <w:rFonts w:cs="Times New Roman"/>
          <w:sz w:val="24"/>
          <w:szCs w:val="24"/>
        </w:rPr>
      </w:pPr>
    </w:p>
    <w:p w14:paraId="3AE8C218" w14:textId="77777777" w:rsidR="00DB33F6" w:rsidRPr="007F6A25" w:rsidRDefault="00DB33F6" w:rsidP="00E72730">
      <w:pPr>
        <w:spacing w:after="240" w:line="240" w:lineRule="auto"/>
        <w:rPr>
          <w:rFonts w:cs="Times New Roman"/>
          <w:b/>
          <w:bCs/>
          <w:sz w:val="24"/>
          <w:szCs w:val="24"/>
        </w:rPr>
      </w:pPr>
      <w:r w:rsidRPr="007F6A25">
        <w:rPr>
          <w:rFonts w:cs="Times New Roman"/>
          <w:b/>
          <w:bCs/>
          <w:sz w:val="24"/>
          <w:szCs w:val="24"/>
        </w:rPr>
        <w:t>ARTICLE IV – OFFICERS</w:t>
      </w:r>
    </w:p>
    <w:p w14:paraId="0E6ADFC0" w14:textId="3EE7EBBC" w:rsidR="00DB33F6" w:rsidRPr="007F6A25" w:rsidRDefault="00DB33F6" w:rsidP="00577B3A">
      <w:pPr>
        <w:pStyle w:val="NoSpacing"/>
        <w:jc w:val="both"/>
        <w:rPr>
          <w:rFonts w:cs="Times New Roman"/>
          <w:sz w:val="24"/>
          <w:szCs w:val="24"/>
        </w:rPr>
      </w:pPr>
      <w:r w:rsidRPr="007F6A25">
        <w:rPr>
          <w:rFonts w:cs="Times New Roman"/>
          <w:sz w:val="24"/>
          <w:szCs w:val="24"/>
        </w:rPr>
        <w:t xml:space="preserve">The Executive Officers of </w:t>
      </w:r>
      <w:r w:rsidR="00BF5571" w:rsidRPr="007F6A25">
        <w:rPr>
          <w:rFonts w:cs="Times New Roman"/>
          <w:sz w:val="24"/>
          <w:szCs w:val="24"/>
        </w:rPr>
        <w:t>HMRLGA</w:t>
      </w:r>
      <w:r w:rsidRPr="007F6A25">
        <w:rPr>
          <w:rFonts w:cs="Times New Roman"/>
          <w:sz w:val="24"/>
          <w:szCs w:val="24"/>
        </w:rPr>
        <w:t xml:space="preserve"> shall consist of President, Vice President, Secretary, Treasurer, and Tournament Chairman.  These </w:t>
      </w:r>
      <w:r w:rsidR="00BF5571" w:rsidRPr="007F6A25">
        <w:rPr>
          <w:rFonts w:cs="Times New Roman"/>
          <w:sz w:val="24"/>
          <w:szCs w:val="24"/>
        </w:rPr>
        <w:t>Executive Officers</w:t>
      </w:r>
      <w:r w:rsidRPr="007F6A25">
        <w:rPr>
          <w:rFonts w:cs="Times New Roman"/>
          <w:sz w:val="24"/>
          <w:szCs w:val="24"/>
        </w:rPr>
        <w:t xml:space="preserve"> shall serve at least one</w:t>
      </w:r>
      <w:r w:rsidR="00BF5571" w:rsidRPr="007F6A25">
        <w:rPr>
          <w:rFonts w:cs="Times New Roman"/>
          <w:sz w:val="24"/>
          <w:szCs w:val="24"/>
        </w:rPr>
        <w:t xml:space="preserve"> (1)</w:t>
      </w:r>
      <w:r w:rsidRPr="007F6A25">
        <w:rPr>
          <w:rFonts w:cs="Times New Roman"/>
          <w:sz w:val="24"/>
          <w:szCs w:val="24"/>
        </w:rPr>
        <w:t xml:space="preserve"> but no more than </w:t>
      </w:r>
      <w:r w:rsidR="00BF5571" w:rsidRPr="007F6A25">
        <w:rPr>
          <w:rFonts w:cs="Times New Roman"/>
          <w:sz w:val="24"/>
          <w:szCs w:val="24"/>
        </w:rPr>
        <w:t xml:space="preserve">two (2) </w:t>
      </w:r>
      <w:r w:rsidRPr="007F6A25">
        <w:rPr>
          <w:rFonts w:cs="Times New Roman"/>
          <w:sz w:val="24"/>
          <w:szCs w:val="24"/>
        </w:rPr>
        <w:t xml:space="preserve">consecutive terms </w:t>
      </w:r>
      <w:r w:rsidR="00BF5571" w:rsidRPr="007F6A25">
        <w:rPr>
          <w:rFonts w:cs="Times New Roman"/>
          <w:sz w:val="24"/>
          <w:szCs w:val="24"/>
        </w:rPr>
        <w:t>in</w:t>
      </w:r>
      <w:r w:rsidRPr="007F6A25">
        <w:rPr>
          <w:rFonts w:cs="Times New Roman"/>
          <w:sz w:val="24"/>
          <w:szCs w:val="24"/>
        </w:rPr>
        <w:t xml:space="preserve"> a position. </w:t>
      </w:r>
    </w:p>
    <w:p w14:paraId="351671BD" w14:textId="77777777" w:rsidR="00DB33F6" w:rsidRPr="007F6A25" w:rsidRDefault="00DB33F6" w:rsidP="00577B3A">
      <w:pPr>
        <w:pStyle w:val="NoSpacing"/>
        <w:jc w:val="both"/>
        <w:rPr>
          <w:rFonts w:cs="Times New Roman"/>
          <w:sz w:val="24"/>
          <w:szCs w:val="24"/>
        </w:rPr>
      </w:pPr>
      <w:r w:rsidRPr="007F6A25">
        <w:rPr>
          <w:rFonts w:cs="Times New Roman"/>
          <w:sz w:val="24"/>
          <w:szCs w:val="24"/>
        </w:rPr>
        <w:t xml:space="preserve">  </w:t>
      </w:r>
    </w:p>
    <w:p w14:paraId="553D92A7" w14:textId="77777777" w:rsidR="00E72730" w:rsidRDefault="00DB33F6" w:rsidP="00577B3A">
      <w:pPr>
        <w:pStyle w:val="NoSpacing"/>
        <w:spacing w:after="240"/>
        <w:jc w:val="both"/>
        <w:rPr>
          <w:rFonts w:cs="Times New Roman"/>
          <w:sz w:val="24"/>
          <w:szCs w:val="24"/>
        </w:rPr>
      </w:pPr>
      <w:r w:rsidRPr="007F6A25">
        <w:rPr>
          <w:rFonts w:cs="Times New Roman"/>
          <w:sz w:val="24"/>
          <w:szCs w:val="24"/>
        </w:rPr>
        <w:t xml:space="preserve">In addition, the </w:t>
      </w:r>
      <w:r w:rsidR="00BF5571" w:rsidRPr="007F6A25">
        <w:rPr>
          <w:rFonts w:cs="Times New Roman"/>
          <w:sz w:val="24"/>
          <w:szCs w:val="24"/>
        </w:rPr>
        <w:t>Executive Officers</w:t>
      </w:r>
      <w:r w:rsidRPr="007F6A25">
        <w:rPr>
          <w:rFonts w:cs="Times New Roman"/>
          <w:sz w:val="24"/>
          <w:szCs w:val="24"/>
        </w:rPr>
        <w:t xml:space="preserve"> may also add the following</w:t>
      </w:r>
      <w:r w:rsidR="00BF5571" w:rsidRPr="007F6A25">
        <w:rPr>
          <w:rFonts w:cs="Times New Roman"/>
          <w:sz w:val="24"/>
          <w:szCs w:val="24"/>
        </w:rPr>
        <w:t xml:space="preserve"> two</w:t>
      </w:r>
      <w:r w:rsidRPr="007F6A25">
        <w:rPr>
          <w:rFonts w:cs="Times New Roman"/>
          <w:sz w:val="24"/>
          <w:szCs w:val="24"/>
        </w:rPr>
        <w:t xml:space="preserve"> </w:t>
      </w:r>
      <w:r w:rsidR="00BF5571" w:rsidRPr="007F6A25">
        <w:rPr>
          <w:rFonts w:cs="Times New Roman"/>
          <w:sz w:val="24"/>
          <w:szCs w:val="24"/>
        </w:rPr>
        <w:t>(</w:t>
      </w:r>
      <w:r w:rsidRPr="007F6A25">
        <w:rPr>
          <w:rFonts w:cs="Times New Roman"/>
          <w:sz w:val="24"/>
          <w:szCs w:val="24"/>
        </w:rPr>
        <w:t>2</w:t>
      </w:r>
      <w:r w:rsidR="00BF5571" w:rsidRPr="007F6A25">
        <w:rPr>
          <w:rFonts w:cs="Times New Roman"/>
          <w:sz w:val="24"/>
          <w:szCs w:val="24"/>
        </w:rPr>
        <w:t>)</w:t>
      </w:r>
      <w:r w:rsidRPr="007F6A25">
        <w:rPr>
          <w:rFonts w:cs="Times New Roman"/>
          <w:sz w:val="24"/>
          <w:szCs w:val="24"/>
        </w:rPr>
        <w:t xml:space="preserve"> position</w:t>
      </w:r>
      <w:r w:rsidR="00F71A58" w:rsidRPr="007F6A25">
        <w:rPr>
          <w:rFonts w:cs="Times New Roman"/>
          <w:sz w:val="24"/>
          <w:szCs w:val="24"/>
        </w:rPr>
        <w:t>s,</w:t>
      </w:r>
      <w:r w:rsidRPr="007F6A25">
        <w:rPr>
          <w:rFonts w:cs="Times New Roman"/>
          <w:sz w:val="24"/>
          <w:szCs w:val="24"/>
        </w:rPr>
        <w:t xml:space="preserve"> if necessary.  Neither of these positions will have voting privileges on the </w:t>
      </w:r>
      <w:r w:rsidR="00BF5571" w:rsidRPr="007F6A25">
        <w:rPr>
          <w:rFonts w:cs="Times New Roman"/>
          <w:sz w:val="24"/>
          <w:szCs w:val="24"/>
        </w:rPr>
        <w:t>E</w:t>
      </w:r>
      <w:r w:rsidRPr="007F6A25">
        <w:rPr>
          <w:rFonts w:cs="Times New Roman"/>
          <w:sz w:val="24"/>
          <w:szCs w:val="24"/>
        </w:rPr>
        <w:t xml:space="preserve">xecutive </w:t>
      </w:r>
      <w:r w:rsidR="00BF5571" w:rsidRPr="007F6A25">
        <w:rPr>
          <w:rFonts w:cs="Times New Roman"/>
          <w:sz w:val="24"/>
          <w:szCs w:val="24"/>
        </w:rPr>
        <w:t>C</w:t>
      </w:r>
      <w:r w:rsidRPr="007F6A25">
        <w:rPr>
          <w:rFonts w:cs="Times New Roman"/>
          <w:sz w:val="24"/>
          <w:szCs w:val="24"/>
        </w:rPr>
        <w:t xml:space="preserve">ommittee. </w:t>
      </w:r>
    </w:p>
    <w:p w14:paraId="5737EC54" w14:textId="1341A38B" w:rsidR="00E72730" w:rsidRDefault="00DB33F6" w:rsidP="00577B3A">
      <w:pPr>
        <w:pStyle w:val="NoSpacing"/>
        <w:numPr>
          <w:ilvl w:val="0"/>
          <w:numId w:val="4"/>
        </w:numPr>
        <w:spacing w:after="240"/>
        <w:jc w:val="both"/>
        <w:rPr>
          <w:rFonts w:cs="Times New Roman"/>
          <w:sz w:val="24"/>
          <w:szCs w:val="24"/>
        </w:rPr>
      </w:pPr>
      <w:r w:rsidRPr="007F6A25">
        <w:rPr>
          <w:rFonts w:cs="Times New Roman"/>
          <w:sz w:val="24"/>
          <w:szCs w:val="24"/>
        </w:rPr>
        <w:t>Co-Tournament Chair (</w:t>
      </w:r>
      <w:r w:rsidR="00E72730">
        <w:rPr>
          <w:rFonts w:cs="Times New Roman"/>
          <w:sz w:val="24"/>
          <w:szCs w:val="24"/>
        </w:rPr>
        <w:t xml:space="preserve">This position is </w:t>
      </w:r>
      <w:r w:rsidRPr="007F6A25">
        <w:rPr>
          <w:rFonts w:cs="Times New Roman"/>
          <w:sz w:val="24"/>
          <w:szCs w:val="24"/>
        </w:rPr>
        <w:t>appointed by the Tournament Chair</w:t>
      </w:r>
      <w:r w:rsidR="00B15163" w:rsidRPr="007F6A25">
        <w:rPr>
          <w:rFonts w:cs="Times New Roman"/>
          <w:sz w:val="24"/>
          <w:szCs w:val="24"/>
        </w:rPr>
        <w:t xml:space="preserve"> and serves for one</w:t>
      </w:r>
      <w:r w:rsidR="00BF5571" w:rsidRPr="007F6A25">
        <w:rPr>
          <w:rFonts w:cs="Times New Roman"/>
          <w:sz w:val="24"/>
          <w:szCs w:val="24"/>
        </w:rPr>
        <w:t xml:space="preserve"> (1)</w:t>
      </w:r>
      <w:r w:rsidR="00B15163" w:rsidRPr="007F6A25">
        <w:rPr>
          <w:rFonts w:cs="Times New Roman"/>
          <w:sz w:val="24"/>
          <w:szCs w:val="24"/>
        </w:rPr>
        <w:t xml:space="preserve"> year</w:t>
      </w:r>
      <w:r w:rsidR="00E72730">
        <w:rPr>
          <w:rFonts w:cs="Times New Roman"/>
          <w:sz w:val="24"/>
          <w:szCs w:val="24"/>
        </w:rPr>
        <w:t>).</w:t>
      </w:r>
    </w:p>
    <w:p w14:paraId="17E6F7CD" w14:textId="1958F1A2" w:rsidR="00DB33F6" w:rsidRPr="00E72730" w:rsidRDefault="00DB33F6" w:rsidP="00577B3A">
      <w:pPr>
        <w:pStyle w:val="NoSpacing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E72730">
        <w:rPr>
          <w:rFonts w:cs="Times New Roman"/>
          <w:sz w:val="24"/>
          <w:szCs w:val="24"/>
        </w:rPr>
        <w:t>Ex-Officio (</w:t>
      </w:r>
      <w:r w:rsidR="00DB27A6" w:rsidRPr="00E72730">
        <w:rPr>
          <w:rFonts w:cs="Times New Roman"/>
          <w:sz w:val="24"/>
          <w:szCs w:val="24"/>
        </w:rPr>
        <w:t>This position is appointed by the President and serves for one (1) year</w:t>
      </w:r>
      <w:r w:rsidR="00E72730">
        <w:rPr>
          <w:rFonts w:cs="Times New Roman"/>
          <w:sz w:val="24"/>
          <w:szCs w:val="24"/>
        </w:rPr>
        <w:t>)</w:t>
      </w:r>
      <w:r w:rsidR="00DB27A6" w:rsidRPr="00E72730">
        <w:rPr>
          <w:rFonts w:cs="Times New Roman"/>
          <w:sz w:val="24"/>
          <w:szCs w:val="24"/>
        </w:rPr>
        <w:t xml:space="preserve">.  First in line would be the President from the previous year if she </w:t>
      </w:r>
      <w:proofErr w:type="gramStart"/>
      <w:r w:rsidR="00DB27A6" w:rsidRPr="00E72730">
        <w:rPr>
          <w:rFonts w:cs="Times New Roman"/>
          <w:sz w:val="24"/>
          <w:szCs w:val="24"/>
        </w:rPr>
        <w:t>is</w:t>
      </w:r>
      <w:proofErr w:type="gramEnd"/>
      <w:r w:rsidR="00DB27A6" w:rsidRPr="00E72730">
        <w:rPr>
          <w:rFonts w:cs="Times New Roman"/>
          <w:sz w:val="24"/>
          <w:szCs w:val="24"/>
        </w:rPr>
        <w:t xml:space="preserve"> not returning as an Executive Officer.  If the previous year President has been elected in a new position to the Executive Officers, then any non-returning Executive Officer from the p</w:t>
      </w:r>
      <w:r w:rsidR="00E72730">
        <w:rPr>
          <w:rFonts w:cs="Times New Roman"/>
          <w:sz w:val="24"/>
          <w:szCs w:val="24"/>
        </w:rPr>
        <w:t>revious year will be appointed).</w:t>
      </w:r>
    </w:p>
    <w:p w14:paraId="5DDB30DD" w14:textId="77777777" w:rsidR="00DB27A6" w:rsidRPr="007F6A25" w:rsidRDefault="00DB27A6" w:rsidP="00DB27A6">
      <w:pPr>
        <w:pStyle w:val="NoSpacing"/>
        <w:ind w:left="720"/>
        <w:rPr>
          <w:rFonts w:cs="Times New Roman"/>
          <w:sz w:val="24"/>
          <w:szCs w:val="24"/>
        </w:rPr>
      </w:pPr>
    </w:p>
    <w:p w14:paraId="12BD3470" w14:textId="4DF2BDC6" w:rsidR="00DB33F6" w:rsidRPr="007F6A25" w:rsidRDefault="00577B3A" w:rsidP="00E72730">
      <w:pPr>
        <w:spacing w:after="24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column"/>
      </w:r>
      <w:r w:rsidR="00DB33F6" w:rsidRPr="007F6A25">
        <w:rPr>
          <w:rFonts w:cs="Times New Roman"/>
          <w:b/>
          <w:bCs/>
          <w:sz w:val="24"/>
          <w:szCs w:val="24"/>
        </w:rPr>
        <w:lastRenderedPageBreak/>
        <w:t>ARTICLE V – MEETINGS</w:t>
      </w:r>
    </w:p>
    <w:p w14:paraId="7F9172AB" w14:textId="77777777" w:rsidR="00DB33F6" w:rsidRPr="007F6A25" w:rsidRDefault="00DB33F6" w:rsidP="00071814">
      <w:pPr>
        <w:spacing w:after="240" w:line="240" w:lineRule="auto"/>
        <w:ind w:left="720"/>
        <w:rPr>
          <w:rFonts w:cs="Times New Roman"/>
          <w:b/>
          <w:bCs/>
          <w:sz w:val="24"/>
          <w:szCs w:val="24"/>
        </w:rPr>
      </w:pPr>
      <w:r w:rsidRPr="007F6A25">
        <w:rPr>
          <w:rFonts w:cs="Times New Roman"/>
          <w:b/>
          <w:bCs/>
          <w:sz w:val="24"/>
          <w:szCs w:val="24"/>
        </w:rPr>
        <w:t>SECTION 1(a)</w:t>
      </w:r>
    </w:p>
    <w:p w14:paraId="09E8FCFD" w14:textId="3CF0E804" w:rsidR="00DB33F6" w:rsidRPr="007F6A25" w:rsidRDefault="00DB33F6" w:rsidP="00577B3A">
      <w:pPr>
        <w:pStyle w:val="NoSpacing"/>
        <w:ind w:left="720"/>
        <w:jc w:val="both"/>
        <w:rPr>
          <w:rFonts w:cs="Times New Roman"/>
          <w:sz w:val="24"/>
          <w:szCs w:val="24"/>
        </w:rPr>
      </w:pPr>
      <w:r w:rsidRPr="007F6A25">
        <w:rPr>
          <w:rFonts w:cs="Times New Roman"/>
          <w:sz w:val="24"/>
          <w:szCs w:val="24"/>
        </w:rPr>
        <w:t>The Executive Officers shall meet at least four (4) times a year beginni</w:t>
      </w:r>
      <w:r w:rsidR="00246B4D">
        <w:rPr>
          <w:rFonts w:cs="Times New Roman"/>
          <w:sz w:val="24"/>
          <w:szCs w:val="24"/>
        </w:rPr>
        <w:t xml:space="preserve">ng in the month of January each </w:t>
      </w:r>
      <w:r w:rsidRPr="007F6A25">
        <w:rPr>
          <w:rFonts w:cs="Times New Roman"/>
          <w:sz w:val="24"/>
          <w:szCs w:val="24"/>
        </w:rPr>
        <w:t>year, with a General Membership meeting to follow within two (2) weeks of the Board meeting.</w:t>
      </w:r>
    </w:p>
    <w:p w14:paraId="4A3E3AEB" w14:textId="77777777" w:rsidR="00DB33F6" w:rsidRPr="007F6A25" w:rsidRDefault="00DB33F6" w:rsidP="00DB33F6">
      <w:pPr>
        <w:pStyle w:val="NoSpacing"/>
        <w:rPr>
          <w:rFonts w:cs="Times New Roman"/>
          <w:sz w:val="24"/>
          <w:szCs w:val="24"/>
        </w:rPr>
      </w:pPr>
    </w:p>
    <w:p w14:paraId="50672E60" w14:textId="77777777" w:rsidR="00DB33F6" w:rsidRPr="007F6A25" w:rsidRDefault="00DB33F6" w:rsidP="00071814">
      <w:pPr>
        <w:ind w:left="720"/>
        <w:rPr>
          <w:rFonts w:cs="Times New Roman"/>
          <w:b/>
          <w:bCs/>
          <w:sz w:val="24"/>
          <w:szCs w:val="24"/>
        </w:rPr>
      </w:pPr>
      <w:r w:rsidRPr="007F6A25">
        <w:rPr>
          <w:rFonts w:cs="Times New Roman"/>
          <w:b/>
          <w:bCs/>
          <w:sz w:val="24"/>
          <w:szCs w:val="24"/>
        </w:rPr>
        <w:t>SECTION 1(b)</w:t>
      </w:r>
    </w:p>
    <w:p w14:paraId="216AED06" w14:textId="3386F003" w:rsidR="00DB33F6" w:rsidRPr="007F6A25" w:rsidRDefault="00DB33F6" w:rsidP="00577B3A">
      <w:pPr>
        <w:pStyle w:val="NoSpacing"/>
        <w:ind w:left="720"/>
        <w:jc w:val="both"/>
        <w:rPr>
          <w:rFonts w:cs="Times New Roman"/>
          <w:sz w:val="24"/>
          <w:szCs w:val="24"/>
        </w:rPr>
      </w:pPr>
      <w:r w:rsidRPr="007F6A25">
        <w:rPr>
          <w:rFonts w:cs="Times New Roman"/>
          <w:sz w:val="24"/>
          <w:szCs w:val="24"/>
        </w:rPr>
        <w:t xml:space="preserve">Meetings of </w:t>
      </w:r>
      <w:r w:rsidR="007E004F" w:rsidRPr="007F6A25">
        <w:rPr>
          <w:rFonts w:cs="Times New Roman"/>
          <w:sz w:val="24"/>
          <w:szCs w:val="24"/>
        </w:rPr>
        <w:t>the HMRLGA</w:t>
      </w:r>
      <w:r w:rsidRPr="007F6A25">
        <w:rPr>
          <w:rFonts w:cs="Times New Roman"/>
          <w:sz w:val="24"/>
          <w:szCs w:val="24"/>
        </w:rPr>
        <w:t xml:space="preserve"> will be held in a reasonable location selected by the President of this Association.</w:t>
      </w:r>
    </w:p>
    <w:p w14:paraId="1E13B1FC" w14:textId="77777777" w:rsidR="00DB33F6" w:rsidRPr="007F6A25" w:rsidRDefault="00DB33F6" w:rsidP="00DB33F6">
      <w:pPr>
        <w:pStyle w:val="NoSpacing"/>
        <w:rPr>
          <w:rFonts w:cs="Times New Roman"/>
          <w:sz w:val="24"/>
          <w:szCs w:val="24"/>
        </w:rPr>
      </w:pPr>
    </w:p>
    <w:p w14:paraId="749FC9DD" w14:textId="5C9E7239" w:rsidR="00DB33F6" w:rsidRDefault="00DB33F6" w:rsidP="00071814">
      <w:pPr>
        <w:spacing w:after="240" w:line="240" w:lineRule="auto"/>
        <w:ind w:left="720"/>
        <w:rPr>
          <w:rFonts w:cs="Times New Roman"/>
          <w:b/>
          <w:bCs/>
          <w:sz w:val="24"/>
          <w:szCs w:val="24"/>
        </w:rPr>
      </w:pPr>
      <w:r w:rsidRPr="007F6A25">
        <w:rPr>
          <w:rFonts w:cs="Times New Roman"/>
          <w:b/>
          <w:bCs/>
          <w:sz w:val="24"/>
          <w:szCs w:val="24"/>
        </w:rPr>
        <w:t>SECTION 2</w:t>
      </w:r>
    </w:p>
    <w:p w14:paraId="0A930DEF" w14:textId="468A429F" w:rsidR="00DA57F5" w:rsidRDefault="00246B4D" w:rsidP="00071814">
      <w:pPr>
        <w:spacing w:after="240" w:line="240" w:lineRule="auto"/>
        <w:ind w:left="720"/>
        <w:contextualSpacing/>
        <w:rPr>
          <w:rFonts w:cs="Times New Roman"/>
          <w:bCs/>
          <w:sz w:val="24"/>
          <w:szCs w:val="24"/>
        </w:rPr>
      </w:pPr>
      <w:proofErr w:type="gramStart"/>
      <w:r>
        <w:rPr>
          <w:rFonts w:cs="Times New Roman"/>
          <w:bCs/>
          <w:sz w:val="24"/>
          <w:szCs w:val="24"/>
        </w:rPr>
        <w:t>Meetings of the Executive Officers may be called at any time by the President</w:t>
      </w:r>
      <w:proofErr w:type="gramEnd"/>
      <w:r>
        <w:rPr>
          <w:rFonts w:cs="Times New Roman"/>
          <w:bCs/>
          <w:sz w:val="24"/>
          <w:szCs w:val="24"/>
        </w:rPr>
        <w:t>.</w:t>
      </w:r>
    </w:p>
    <w:p w14:paraId="7879DEF0" w14:textId="77777777" w:rsidR="00E3190A" w:rsidRDefault="00E3190A" w:rsidP="00E3190A">
      <w:pPr>
        <w:spacing w:after="240" w:line="240" w:lineRule="auto"/>
        <w:ind w:left="432"/>
        <w:contextualSpacing/>
        <w:rPr>
          <w:rFonts w:cs="Times New Roman"/>
          <w:bCs/>
          <w:sz w:val="24"/>
          <w:szCs w:val="24"/>
        </w:rPr>
      </w:pPr>
    </w:p>
    <w:p w14:paraId="7A753942" w14:textId="623C00E8" w:rsidR="00DB33F6" w:rsidRPr="007F6A25" w:rsidRDefault="00DB33F6" w:rsidP="00E3190A">
      <w:pPr>
        <w:spacing w:after="240" w:line="240" w:lineRule="auto"/>
        <w:rPr>
          <w:rFonts w:cs="Times New Roman"/>
          <w:b/>
          <w:bCs/>
          <w:sz w:val="24"/>
          <w:szCs w:val="24"/>
        </w:rPr>
      </w:pPr>
      <w:r w:rsidRPr="007F6A25">
        <w:rPr>
          <w:rFonts w:cs="Times New Roman"/>
          <w:b/>
          <w:bCs/>
          <w:sz w:val="24"/>
          <w:szCs w:val="24"/>
        </w:rPr>
        <w:t>ARTICLE VI – EXECUTIVE BOARD</w:t>
      </w:r>
    </w:p>
    <w:p w14:paraId="7E2298E0" w14:textId="77777777" w:rsidR="00DB33F6" w:rsidRPr="007F6A25" w:rsidRDefault="00DB33F6" w:rsidP="00DD36C6">
      <w:pPr>
        <w:spacing w:after="240" w:line="240" w:lineRule="auto"/>
        <w:ind w:left="720"/>
        <w:rPr>
          <w:rFonts w:cs="Times New Roman"/>
          <w:b/>
          <w:bCs/>
          <w:sz w:val="24"/>
          <w:szCs w:val="24"/>
        </w:rPr>
      </w:pPr>
      <w:r w:rsidRPr="007F6A25">
        <w:rPr>
          <w:rFonts w:cs="Times New Roman"/>
          <w:b/>
          <w:bCs/>
          <w:sz w:val="24"/>
          <w:szCs w:val="24"/>
        </w:rPr>
        <w:t>SECTION 1</w:t>
      </w:r>
    </w:p>
    <w:p w14:paraId="104FCBFA" w14:textId="4DD8AE84" w:rsidR="00DB33F6" w:rsidRPr="007F6A25" w:rsidRDefault="00DB33F6" w:rsidP="00577B3A">
      <w:pPr>
        <w:pStyle w:val="NoSpacing"/>
        <w:spacing w:after="240"/>
        <w:ind w:left="720"/>
        <w:jc w:val="both"/>
        <w:rPr>
          <w:rFonts w:cs="Times New Roman"/>
          <w:sz w:val="24"/>
          <w:szCs w:val="24"/>
        </w:rPr>
      </w:pPr>
      <w:r w:rsidRPr="007F6A25">
        <w:rPr>
          <w:rFonts w:cs="Times New Roman"/>
          <w:sz w:val="24"/>
          <w:szCs w:val="24"/>
        </w:rPr>
        <w:t xml:space="preserve">The Executive Officers shall serve as a liaison between </w:t>
      </w:r>
      <w:r w:rsidR="007E004F" w:rsidRPr="007F6A25">
        <w:rPr>
          <w:rFonts w:cs="Times New Roman"/>
          <w:sz w:val="24"/>
          <w:szCs w:val="24"/>
        </w:rPr>
        <w:t>HMRLGA</w:t>
      </w:r>
      <w:r w:rsidRPr="007F6A25">
        <w:rPr>
          <w:rFonts w:cs="Times New Roman"/>
          <w:sz w:val="24"/>
          <w:szCs w:val="24"/>
        </w:rPr>
        <w:t xml:space="preserve"> and High Meadow Ranch Golf</w:t>
      </w:r>
      <w:r w:rsidR="007E004F" w:rsidRPr="007F6A25">
        <w:rPr>
          <w:rFonts w:cs="Times New Roman"/>
          <w:sz w:val="24"/>
          <w:szCs w:val="24"/>
        </w:rPr>
        <w:t xml:space="preserve"> Club (hereinafter called “HMRGC”)</w:t>
      </w:r>
      <w:r w:rsidRPr="007F6A25">
        <w:rPr>
          <w:rFonts w:cs="Times New Roman"/>
          <w:sz w:val="24"/>
          <w:szCs w:val="24"/>
        </w:rPr>
        <w:t xml:space="preserve">.  </w:t>
      </w:r>
      <w:r w:rsidR="007E004F" w:rsidRPr="007F6A25">
        <w:rPr>
          <w:rFonts w:cs="Times New Roman"/>
          <w:sz w:val="24"/>
          <w:szCs w:val="24"/>
        </w:rPr>
        <w:t>The Executive Officers will</w:t>
      </w:r>
      <w:r w:rsidRPr="007F6A25">
        <w:rPr>
          <w:rFonts w:cs="Times New Roman"/>
          <w:sz w:val="24"/>
          <w:szCs w:val="24"/>
        </w:rPr>
        <w:t xml:space="preserve"> have supervision and control over all the affairs of the </w:t>
      </w:r>
      <w:r w:rsidR="007E004F" w:rsidRPr="007F6A25">
        <w:rPr>
          <w:rFonts w:cs="Times New Roman"/>
          <w:sz w:val="24"/>
          <w:szCs w:val="24"/>
        </w:rPr>
        <w:t>HMRLGA</w:t>
      </w:r>
      <w:r w:rsidRPr="007F6A25">
        <w:rPr>
          <w:rFonts w:cs="Times New Roman"/>
          <w:sz w:val="24"/>
          <w:szCs w:val="24"/>
        </w:rPr>
        <w:t xml:space="preserve">, working with the </w:t>
      </w:r>
      <w:r w:rsidR="007E004F" w:rsidRPr="007F6A25">
        <w:rPr>
          <w:rFonts w:cs="Times New Roman"/>
          <w:sz w:val="24"/>
          <w:szCs w:val="24"/>
        </w:rPr>
        <w:t>HMRGC</w:t>
      </w:r>
      <w:r w:rsidRPr="007F6A25">
        <w:rPr>
          <w:rFonts w:cs="Times New Roman"/>
          <w:sz w:val="24"/>
          <w:szCs w:val="24"/>
        </w:rPr>
        <w:t xml:space="preserve"> to the fullest extent.</w:t>
      </w:r>
    </w:p>
    <w:p w14:paraId="1E883274" w14:textId="77777777" w:rsidR="00DB33F6" w:rsidRPr="007F6A25" w:rsidRDefault="00DB33F6" w:rsidP="00DD36C6">
      <w:pPr>
        <w:spacing w:after="240" w:line="240" w:lineRule="auto"/>
        <w:ind w:left="720"/>
        <w:rPr>
          <w:rFonts w:cs="Times New Roman"/>
          <w:b/>
          <w:bCs/>
          <w:sz w:val="24"/>
          <w:szCs w:val="24"/>
        </w:rPr>
      </w:pPr>
      <w:r w:rsidRPr="007F6A25">
        <w:rPr>
          <w:rFonts w:cs="Times New Roman"/>
          <w:b/>
          <w:bCs/>
          <w:sz w:val="24"/>
          <w:szCs w:val="24"/>
        </w:rPr>
        <w:t>SECTION 2(a)</w:t>
      </w:r>
    </w:p>
    <w:p w14:paraId="6A043BDE" w14:textId="3ED4D7E1" w:rsidR="00DB33F6" w:rsidRPr="007F6A25" w:rsidRDefault="00B15163" w:rsidP="00577B3A">
      <w:pPr>
        <w:pStyle w:val="NoSpacing"/>
        <w:ind w:left="720"/>
        <w:contextualSpacing/>
        <w:jc w:val="both"/>
        <w:rPr>
          <w:rFonts w:cs="Times New Roman"/>
          <w:sz w:val="24"/>
          <w:szCs w:val="24"/>
        </w:rPr>
      </w:pPr>
      <w:r w:rsidRPr="007F6A25">
        <w:rPr>
          <w:rFonts w:cs="Times New Roman"/>
          <w:sz w:val="24"/>
          <w:szCs w:val="24"/>
        </w:rPr>
        <w:t>In the event that</w:t>
      </w:r>
      <w:r w:rsidR="00DB33F6" w:rsidRPr="007F6A25">
        <w:rPr>
          <w:rFonts w:cs="Times New Roman"/>
          <w:sz w:val="24"/>
          <w:szCs w:val="24"/>
        </w:rPr>
        <w:t xml:space="preserve"> a</w:t>
      </w:r>
      <w:r w:rsidR="004E00EF" w:rsidRPr="007F6A25">
        <w:rPr>
          <w:rFonts w:cs="Times New Roman"/>
          <w:sz w:val="24"/>
          <w:szCs w:val="24"/>
        </w:rPr>
        <w:t>n</w:t>
      </w:r>
      <w:r w:rsidR="00DB33F6" w:rsidRPr="007F6A25">
        <w:rPr>
          <w:rFonts w:cs="Times New Roman"/>
          <w:sz w:val="24"/>
          <w:szCs w:val="24"/>
        </w:rPr>
        <w:t xml:space="preserve"> </w:t>
      </w:r>
      <w:r w:rsidR="004E00EF" w:rsidRPr="007F6A25">
        <w:rPr>
          <w:rFonts w:cs="Times New Roman"/>
          <w:sz w:val="24"/>
          <w:szCs w:val="24"/>
        </w:rPr>
        <w:t>Executive Officer</w:t>
      </w:r>
      <w:r w:rsidR="00DB33F6" w:rsidRPr="007F6A25">
        <w:rPr>
          <w:rFonts w:cs="Times New Roman"/>
          <w:sz w:val="24"/>
          <w:szCs w:val="24"/>
        </w:rPr>
        <w:t xml:space="preserve"> cannot fulfill her obligations, the President, with the approval of the Executive Officers, will appoint someone to fill that position.</w:t>
      </w:r>
    </w:p>
    <w:p w14:paraId="3F79A889" w14:textId="77777777" w:rsidR="00DB33F6" w:rsidRPr="007F6A25" w:rsidRDefault="00DB33F6" w:rsidP="00DB33F6">
      <w:pPr>
        <w:pStyle w:val="NoSpacing"/>
        <w:rPr>
          <w:rFonts w:cs="Times New Roman"/>
          <w:sz w:val="24"/>
          <w:szCs w:val="24"/>
        </w:rPr>
      </w:pPr>
    </w:p>
    <w:p w14:paraId="39437765" w14:textId="77777777" w:rsidR="00DB33F6" w:rsidRPr="007F6A25" w:rsidRDefault="00DB33F6" w:rsidP="00DD36C6">
      <w:pPr>
        <w:spacing w:after="240" w:line="240" w:lineRule="auto"/>
        <w:ind w:left="720"/>
        <w:rPr>
          <w:rFonts w:cs="Times New Roman"/>
          <w:b/>
          <w:bCs/>
          <w:sz w:val="24"/>
          <w:szCs w:val="24"/>
        </w:rPr>
      </w:pPr>
      <w:r w:rsidRPr="007F6A25">
        <w:rPr>
          <w:rFonts w:cs="Times New Roman"/>
          <w:b/>
          <w:bCs/>
          <w:sz w:val="24"/>
          <w:szCs w:val="24"/>
        </w:rPr>
        <w:t>SECTION 2(b)</w:t>
      </w:r>
    </w:p>
    <w:p w14:paraId="6C483F8C" w14:textId="77777777" w:rsidR="00DB33F6" w:rsidRDefault="00DB33F6" w:rsidP="00577B3A">
      <w:pPr>
        <w:pStyle w:val="NoSpacing"/>
        <w:spacing w:after="240"/>
        <w:ind w:left="720"/>
        <w:jc w:val="both"/>
        <w:rPr>
          <w:rFonts w:cs="Times New Roman"/>
          <w:sz w:val="24"/>
          <w:szCs w:val="24"/>
        </w:rPr>
      </w:pPr>
      <w:r w:rsidRPr="007F6A25">
        <w:rPr>
          <w:rFonts w:cs="Times New Roman"/>
          <w:sz w:val="24"/>
          <w:szCs w:val="24"/>
        </w:rPr>
        <w:t>In the event that the President cannot fulfill her obligations, the Vice President will automatically assume her responsibilities and become President.</w:t>
      </w:r>
    </w:p>
    <w:p w14:paraId="64F8F6D2" w14:textId="77777777" w:rsidR="00DB33F6" w:rsidRPr="007F6A25" w:rsidRDefault="00DB33F6" w:rsidP="00E3190A">
      <w:pPr>
        <w:spacing w:after="240" w:line="240" w:lineRule="auto"/>
        <w:contextualSpacing/>
        <w:rPr>
          <w:rFonts w:cs="Times New Roman"/>
          <w:b/>
          <w:bCs/>
          <w:sz w:val="24"/>
          <w:szCs w:val="24"/>
        </w:rPr>
      </w:pPr>
      <w:r w:rsidRPr="007F6A25">
        <w:rPr>
          <w:rFonts w:cs="Times New Roman"/>
          <w:b/>
          <w:bCs/>
          <w:sz w:val="24"/>
          <w:szCs w:val="24"/>
        </w:rPr>
        <w:t>ARTICLE VII – EXECUTIVE OFFICERS NOMINATIONS AND ELECTIONS</w:t>
      </w:r>
    </w:p>
    <w:p w14:paraId="3E21CB1A" w14:textId="387E7A5E" w:rsidR="00DB33F6" w:rsidRPr="007F6A25" w:rsidRDefault="00DB33F6" w:rsidP="00577B3A">
      <w:pPr>
        <w:pStyle w:val="NoSpacing"/>
        <w:spacing w:after="240"/>
        <w:jc w:val="both"/>
        <w:rPr>
          <w:rFonts w:cs="Times New Roman"/>
          <w:sz w:val="24"/>
          <w:szCs w:val="24"/>
        </w:rPr>
      </w:pPr>
      <w:r w:rsidRPr="007F6A25">
        <w:rPr>
          <w:rFonts w:cs="Times New Roman"/>
          <w:sz w:val="24"/>
          <w:szCs w:val="24"/>
        </w:rPr>
        <w:t>Approximately one</w:t>
      </w:r>
      <w:r w:rsidR="007E004F" w:rsidRPr="007F6A25">
        <w:rPr>
          <w:rFonts w:cs="Times New Roman"/>
          <w:sz w:val="24"/>
          <w:szCs w:val="24"/>
        </w:rPr>
        <w:t xml:space="preserve"> (1)</w:t>
      </w:r>
      <w:r w:rsidRPr="007F6A25">
        <w:rPr>
          <w:rFonts w:cs="Times New Roman"/>
          <w:sz w:val="24"/>
          <w:szCs w:val="24"/>
        </w:rPr>
        <w:t xml:space="preserve"> month prior to the end of the season, the </w:t>
      </w:r>
      <w:r w:rsidR="007E004F" w:rsidRPr="007F6A25">
        <w:rPr>
          <w:rFonts w:cs="Times New Roman"/>
          <w:sz w:val="24"/>
          <w:szCs w:val="24"/>
        </w:rPr>
        <w:t>E</w:t>
      </w:r>
      <w:r w:rsidRPr="007F6A25">
        <w:rPr>
          <w:rFonts w:cs="Times New Roman"/>
          <w:sz w:val="24"/>
          <w:szCs w:val="24"/>
        </w:rPr>
        <w:t xml:space="preserve">xecutive </w:t>
      </w:r>
      <w:r w:rsidR="007E004F" w:rsidRPr="007F6A25">
        <w:rPr>
          <w:rFonts w:cs="Times New Roman"/>
          <w:sz w:val="24"/>
          <w:szCs w:val="24"/>
        </w:rPr>
        <w:t>O</w:t>
      </w:r>
      <w:r w:rsidRPr="007F6A25">
        <w:rPr>
          <w:rFonts w:cs="Times New Roman"/>
          <w:sz w:val="24"/>
          <w:szCs w:val="24"/>
        </w:rPr>
        <w:t>fficers will appoin</w:t>
      </w:r>
      <w:r w:rsidR="00F71A58" w:rsidRPr="007F6A25">
        <w:rPr>
          <w:rFonts w:cs="Times New Roman"/>
          <w:sz w:val="24"/>
          <w:szCs w:val="24"/>
        </w:rPr>
        <w:t>t</w:t>
      </w:r>
      <w:r w:rsidRPr="007F6A25">
        <w:rPr>
          <w:rFonts w:cs="Times New Roman"/>
          <w:sz w:val="24"/>
          <w:szCs w:val="24"/>
        </w:rPr>
        <w:t xml:space="preserve"> someone, who does not plan on running for an executive position, to oversee the Executive Officers election for the next year.</w:t>
      </w:r>
    </w:p>
    <w:p w14:paraId="1DF41C6D" w14:textId="77777777" w:rsidR="00DB33F6" w:rsidRPr="007F6A25" w:rsidRDefault="00DB33F6" w:rsidP="00577B3A">
      <w:pPr>
        <w:pStyle w:val="NoSpacing"/>
        <w:spacing w:after="240"/>
        <w:jc w:val="both"/>
        <w:rPr>
          <w:rFonts w:cs="Times New Roman"/>
          <w:sz w:val="24"/>
          <w:szCs w:val="24"/>
        </w:rPr>
      </w:pPr>
      <w:r w:rsidRPr="007F6A25">
        <w:rPr>
          <w:rFonts w:cs="Times New Roman"/>
          <w:sz w:val="24"/>
          <w:szCs w:val="24"/>
        </w:rPr>
        <w:t>Nominees for the Executive Officers must be members in good standing who have played with the HMRLGA a minimum of ten (10) times in the current year.</w:t>
      </w:r>
    </w:p>
    <w:p w14:paraId="724691BE" w14:textId="77777777" w:rsidR="00E3190A" w:rsidRDefault="00DB33F6" w:rsidP="00577B3A">
      <w:pPr>
        <w:pStyle w:val="NoSpacing"/>
        <w:keepNext/>
        <w:spacing w:after="240"/>
        <w:rPr>
          <w:rFonts w:cs="Times New Roman"/>
          <w:sz w:val="24"/>
          <w:szCs w:val="24"/>
        </w:rPr>
      </w:pPr>
      <w:r w:rsidRPr="007F6A25">
        <w:rPr>
          <w:rFonts w:cs="Times New Roman"/>
          <w:sz w:val="24"/>
          <w:szCs w:val="24"/>
        </w:rPr>
        <w:lastRenderedPageBreak/>
        <w:t>The duties of this person shall be as follows:</w:t>
      </w:r>
    </w:p>
    <w:p w14:paraId="6FBDC09E" w14:textId="77777777" w:rsidR="00E3190A" w:rsidRDefault="00DB33F6" w:rsidP="00577B3A">
      <w:pPr>
        <w:pStyle w:val="NoSpacing"/>
        <w:numPr>
          <w:ilvl w:val="0"/>
          <w:numId w:val="5"/>
        </w:numPr>
        <w:spacing w:after="240"/>
        <w:jc w:val="both"/>
        <w:rPr>
          <w:rFonts w:cs="Times New Roman"/>
          <w:sz w:val="24"/>
          <w:szCs w:val="24"/>
        </w:rPr>
      </w:pPr>
      <w:r w:rsidRPr="007F6A25">
        <w:rPr>
          <w:rFonts w:cs="Times New Roman"/>
          <w:sz w:val="24"/>
          <w:szCs w:val="24"/>
        </w:rPr>
        <w:t>Three</w:t>
      </w:r>
      <w:r w:rsidR="007E004F" w:rsidRPr="007F6A25">
        <w:rPr>
          <w:rFonts w:cs="Times New Roman"/>
          <w:sz w:val="24"/>
          <w:szCs w:val="24"/>
        </w:rPr>
        <w:t xml:space="preserve"> (3)</w:t>
      </w:r>
      <w:r w:rsidRPr="007F6A25">
        <w:rPr>
          <w:rFonts w:cs="Times New Roman"/>
          <w:sz w:val="24"/>
          <w:szCs w:val="24"/>
        </w:rPr>
        <w:t xml:space="preserve"> weeks prior to the year-end elections take nominations for the Executive Officers positions.  If possible, try to get at least</w:t>
      </w:r>
      <w:r w:rsidR="007E004F" w:rsidRPr="007F6A25">
        <w:rPr>
          <w:rFonts w:cs="Times New Roman"/>
          <w:sz w:val="24"/>
          <w:szCs w:val="24"/>
        </w:rPr>
        <w:t xml:space="preserve"> two</w:t>
      </w:r>
      <w:r w:rsidRPr="007F6A25">
        <w:rPr>
          <w:rFonts w:cs="Times New Roman"/>
          <w:sz w:val="24"/>
          <w:szCs w:val="24"/>
        </w:rPr>
        <w:t xml:space="preserve"> </w:t>
      </w:r>
      <w:r w:rsidR="007E004F" w:rsidRPr="007F6A25">
        <w:rPr>
          <w:rFonts w:cs="Times New Roman"/>
          <w:sz w:val="24"/>
          <w:szCs w:val="24"/>
        </w:rPr>
        <w:t>(</w:t>
      </w:r>
      <w:r w:rsidRPr="007F6A25">
        <w:rPr>
          <w:rFonts w:cs="Times New Roman"/>
          <w:sz w:val="24"/>
          <w:szCs w:val="24"/>
        </w:rPr>
        <w:t>2</w:t>
      </w:r>
      <w:r w:rsidR="007E004F" w:rsidRPr="007F6A25">
        <w:rPr>
          <w:rFonts w:cs="Times New Roman"/>
          <w:sz w:val="24"/>
          <w:szCs w:val="24"/>
        </w:rPr>
        <w:t>)</w:t>
      </w:r>
      <w:r w:rsidRPr="007F6A25">
        <w:rPr>
          <w:rFonts w:cs="Times New Roman"/>
          <w:sz w:val="24"/>
          <w:szCs w:val="24"/>
        </w:rPr>
        <w:t xml:space="preserve"> people for each position.</w:t>
      </w:r>
    </w:p>
    <w:p w14:paraId="6B91EE33" w14:textId="77777777" w:rsidR="00E3190A" w:rsidRDefault="00DB33F6" w:rsidP="00577B3A">
      <w:pPr>
        <w:pStyle w:val="NoSpacing"/>
        <w:numPr>
          <w:ilvl w:val="0"/>
          <w:numId w:val="5"/>
        </w:numPr>
        <w:spacing w:after="240"/>
        <w:jc w:val="both"/>
        <w:rPr>
          <w:rFonts w:cs="Times New Roman"/>
          <w:sz w:val="24"/>
          <w:szCs w:val="24"/>
        </w:rPr>
      </w:pPr>
      <w:r w:rsidRPr="00E3190A">
        <w:rPr>
          <w:rFonts w:cs="Times New Roman"/>
          <w:sz w:val="24"/>
          <w:szCs w:val="24"/>
        </w:rPr>
        <w:t xml:space="preserve">At least one week prior to the elections compile the nominations on a ballot and send out to the </w:t>
      </w:r>
      <w:r w:rsidR="007E004F" w:rsidRPr="00E3190A">
        <w:rPr>
          <w:rFonts w:cs="Times New Roman"/>
          <w:sz w:val="24"/>
          <w:szCs w:val="24"/>
        </w:rPr>
        <w:t>G</w:t>
      </w:r>
      <w:r w:rsidRPr="00E3190A">
        <w:rPr>
          <w:rFonts w:cs="Times New Roman"/>
          <w:sz w:val="24"/>
          <w:szCs w:val="24"/>
        </w:rPr>
        <w:t xml:space="preserve">eneral </w:t>
      </w:r>
      <w:r w:rsidR="007E004F" w:rsidRPr="00E3190A">
        <w:rPr>
          <w:rFonts w:cs="Times New Roman"/>
          <w:sz w:val="24"/>
          <w:szCs w:val="24"/>
        </w:rPr>
        <w:t>M</w:t>
      </w:r>
      <w:r w:rsidRPr="00E3190A">
        <w:rPr>
          <w:rFonts w:cs="Times New Roman"/>
          <w:sz w:val="24"/>
          <w:szCs w:val="24"/>
        </w:rPr>
        <w:t>embership.</w:t>
      </w:r>
    </w:p>
    <w:p w14:paraId="4308AF2F" w14:textId="3E530C7C" w:rsidR="00E3190A" w:rsidRPr="00E3190A" w:rsidRDefault="00DB33F6" w:rsidP="00577B3A">
      <w:pPr>
        <w:pStyle w:val="NoSpacing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E3190A">
        <w:rPr>
          <w:rFonts w:cs="Times New Roman"/>
          <w:sz w:val="24"/>
          <w:szCs w:val="24"/>
        </w:rPr>
        <w:t>Collect any absentee ballots before the year-end meeting.</w:t>
      </w:r>
    </w:p>
    <w:p w14:paraId="6AF28865" w14:textId="77777777" w:rsidR="00DB33F6" w:rsidRPr="007F6A25" w:rsidRDefault="00DB33F6" w:rsidP="00DB33F6">
      <w:pPr>
        <w:pStyle w:val="NoSpacing"/>
        <w:rPr>
          <w:rFonts w:cs="Times New Roman"/>
          <w:sz w:val="24"/>
          <w:szCs w:val="24"/>
        </w:rPr>
      </w:pPr>
    </w:p>
    <w:p w14:paraId="756777EF" w14:textId="0ADD499C" w:rsidR="00DB33F6" w:rsidRPr="007F6A25" w:rsidRDefault="00DB33F6" w:rsidP="00577B3A">
      <w:pPr>
        <w:pStyle w:val="NoSpacing"/>
        <w:jc w:val="both"/>
        <w:rPr>
          <w:rFonts w:cs="Times New Roman"/>
          <w:sz w:val="24"/>
          <w:szCs w:val="24"/>
        </w:rPr>
      </w:pPr>
      <w:r w:rsidRPr="007F6A25">
        <w:rPr>
          <w:rFonts w:cs="Times New Roman"/>
          <w:sz w:val="24"/>
          <w:szCs w:val="24"/>
        </w:rPr>
        <w:t>At the year</w:t>
      </w:r>
      <w:r w:rsidR="00B15163" w:rsidRPr="007F6A25">
        <w:rPr>
          <w:rFonts w:cs="Times New Roman"/>
          <w:sz w:val="24"/>
          <w:szCs w:val="24"/>
        </w:rPr>
        <w:t>-</w:t>
      </w:r>
      <w:r w:rsidRPr="007F6A25">
        <w:rPr>
          <w:rFonts w:cs="Times New Roman"/>
          <w:sz w:val="24"/>
          <w:szCs w:val="24"/>
        </w:rPr>
        <w:t xml:space="preserve">end meeting, the </w:t>
      </w:r>
      <w:r w:rsidR="004E00EF" w:rsidRPr="007F6A25">
        <w:rPr>
          <w:rFonts w:cs="Times New Roman"/>
          <w:sz w:val="24"/>
          <w:szCs w:val="24"/>
        </w:rPr>
        <w:t>E</w:t>
      </w:r>
      <w:r w:rsidRPr="007F6A25">
        <w:rPr>
          <w:rFonts w:cs="Times New Roman"/>
          <w:sz w:val="24"/>
          <w:szCs w:val="24"/>
        </w:rPr>
        <w:t xml:space="preserve">xecutive </w:t>
      </w:r>
      <w:r w:rsidR="004E00EF" w:rsidRPr="007F6A25">
        <w:rPr>
          <w:rFonts w:cs="Times New Roman"/>
          <w:sz w:val="24"/>
          <w:szCs w:val="24"/>
        </w:rPr>
        <w:t>O</w:t>
      </w:r>
      <w:r w:rsidRPr="007F6A25">
        <w:rPr>
          <w:rFonts w:cs="Times New Roman"/>
          <w:sz w:val="24"/>
          <w:szCs w:val="24"/>
        </w:rPr>
        <w:t>fficers will select one</w:t>
      </w:r>
      <w:r w:rsidR="007E004F" w:rsidRPr="007F6A25">
        <w:rPr>
          <w:rFonts w:cs="Times New Roman"/>
          <w:sz w:val="24"/>
          <w:szCs w:val="24"/>
        </w:rPr>
        <w:t xml:space="preserve"> (1)</w:t>
      </w:r>
      <w:r w:rsidRPr="007F6A25">
        <w:rPr>
          <w:rFonts w:cs="Times New Roman"/>
          <w:sz w:val="24"/>
          <w:szCs w:val="24"/>
        </w:rPr>
        <w:t xml:space="preserve"> other individual (who is not on the ballot) to assist with the counting of the ballots.  </w:t>
      </w:r>
    </w:p>
    <w:p w14:paraId="1D7105BC" w14:textId="77777777" w:rsidR="00DB33F6" w:rsidRPr="007F6A25" w:rsidRDefault="00DB33F6" w:rsidP="00DB33F6">
      <w:pPr>
        <w:pStyle w:val="NoSpacing"/>
        <w:rPr>
          <w:rFonts w:cs="Times New Roman"/>
          <w:sz w:val="24"/>
          <w:szCs w:val="24"/>
        </w:rPr>
      </w:pPr>
    </w:p>
    <w:p w14:paraId="13F5C528" w14:textId="5CCA035B" w:rsidR="00DB33F6" w:rsidRPr="007F6A25" w:rsidRDefault="007A69D7" w:rsidP="00DB33F6">
      <w:pPr>
        <w:pStyle w:val="NoSpacing"/>
        <w:rPr>
          <w:rFonts w:cs="Times New Roman"/>
          <w:sz w:val="24"/>
          <w:szCs w:val="24"/>
        </w:rPr>
      </w:pPr>
      <w:r w:rsidRPr="007F6A25">
        <w:rPr>
          <w:rFonts w:cs="Times New Roman"/>
          <w:sz w:val="24"/>
          <w:szCs w:val="24"/>
        </w:rPr>
        <w:t xml:space="preserve">A majority of </w:t>
      </w:r>
      <w:r w:rsidR="00DB33F6" w:rsidRPr="007F6A25">
        <w:rPr>
          <w:rFonts w:cs="Times New Roman"/>
          <w:sz w:val="24"/>
          <w:szCs w:val="24"/>
        </w:rPr>
        <w:t>the ballots will determine the Executive Officers</w:t>
      </w:r>
      <w:r w:rsidR="007E004F" w:rsidRPr="007F6A25">
        <w:rPr>
          <w:rFonts w:cs="Times New Roman"/>
          <w:sz w:val="24"/>
          <w:szCs w:val="24"/>
        </w:rPr>
        <w:t xml:space="preserve"> of HMRLGA</w:t>
      </w:r>
      <w:r w:rsidR="00DB33F6" w:rsidRPr="007F6A25">
        <w:rPr>
          <w:rFonts w:cs="Times New Roman"/>
          <w:sz w:val="24"/>
          <w:szCs w:val="24"/>
        </w:rPr>
        <w:t xml:space="preserve"> for the next year.</w:t>
      </w:r>
    </w:p>
    <w:p w14:paraId="34B916CC" w14:textId="3BAC4CF4" w:rsidR="0098498E" w:rsidRPr="007F6A25" w:rsidRDefault="0098498E" w:rsidP="00DB33F6">
      <w:pPr>
        <w:pStyle w:val="NoSpacing"/>
        <w:rPr>
          <w:rFonts w:cs="Times New Roman"/>
          <w:sz w:val="24"/>
          <w:szCs w:val="24"/>
        </w:rPr>
      </w:pPr>
    </w:p>
    <w:p w14:paraId="5C10F2FF" w14:textId="131DF05E" w:rsidR="0098498E" w:rsidRPr="007F6A25" w:rsidRDefault="0098498E" w:rsidP="00DD36C6">
      <w:pPr>
        <w:pStyle w:val="NoSpacing"/>
        <w:spacing w:after="240"/>
        <w:rPr>
          <w:rFonts w:cs="Times New Roman"/>
          <w:b/>
          <w:sz w:val="24"/>
          <w:szCs w:val="24"/>
        </w:rPr>
      </w:pPr>
      <w:r w:rsidRPr="007F6A25">
        <w:rPr>
          <w:rFonts w:cs="Times New Roman"/>
          <w:b/>
          <w:sz w:val="24"/>
          <w:szCs w:val="24"/>
        </w:rPr>
        <w:t>ARTICLE VIII – YEARLY FISCAL BUDGET</w:t>
      </w:r>
    </w:p>
    <w:p w14:paraId="1AF9958D" w14:textId="420F762D" w:rsidR="0098498E" w:rsidRPr="007F6A25" w:rsidRDefault="0098498E" w:rsidP="00577B3A">
      <w:pPr>
        <w:pStyle w:val="NoSpacing"/>
        <w:jc w:val="both"/>
        <w:rPr>
          <w:rFonts w:cs="Times New Roman"/>
          <w:sz w:val="24"/>
          <w:szCs w:val="24"/>
        </w:rPr>
      </w:pPr>
      <w:r w:rsidRPr="007F6A25">
        <w:rPr>
          <w:rFonts w:cs="Times New Roman"/>
          <w:sz w:val="24"/>
          <w:szCs w:val="24"/>
        </w:rPr>
        <w:t>At the end of each fisc</w:t>
      </w:r>
      <w:bookmarkStart w:id="0" w:name="_GoBack"/>
      <w:bookmarkEnd w:id="0"/>
      <w:r w:rsidRPr="007F6A25">
        <w:rPr>
          <w:rFonts w:cs="Times New Roman"/>
          <w:sz w:val="24"/>
          <w:szCs w:val="24"/>
        </w:rPr>
        <w:t>al year</w:t>
      </w:r>
      <w:r w:rsidR="001725F0" w:rsidRPr="007F6A25">
        <w:rPr>
          <w:rFonts w:cs="Times New Roman"/>
          <w:sz w:val="24"/>
          <w:szCs w:val="24"/>
        </w:rPr>
        <w:t>,</w:t>
      </w:r>
      <w:r w:rsidRPr="007F6A25">
        <w:rPr>
          <w:rFonts w:cs="Times New Roman"/>
          <w:sz w:val="24"/>
          <w:szCs w:val="24"/>
        </w:rPr>
        <w:t xml:space="preserve"> the outgoing </w:t>
      </w:r>
      <w:r w:rsidR="007E004F" w:rsidRPr="007F6A25">
        <w:rPr>
          <w:rFonts w:cs="Times New Roman"/>
          <w:sz w:val="24"/>
          <w:szCs w:val="24"/>
        </w:rPr>
        <w:t>E</w:t>
      </w:r>
      <w:r w:rsidRPr="007F6A25">
        <w:rPr>
          <w:rFonts w:cs="Times New Roman"/>
          <w:sz w:val="24"/>
          <w:szCs w:val="24"/>
        </w:rPr>
        <w:t xml:space="preserve">xecutive </w:t>
      </w:r>
      <w:r w:rsidR="007E004F" w:rsidRPr="007F6A25">
        <w:rPr>
          <w:rFonts w:cs="Times New Roman"/>
          <w:sz w:val="24"/>
          <w:szCs w:val="24"/>
        </w:rPr>
        <w:t>O</w:t>
      </w:r>
      <w:r w:rsidRPr="007F6A25">
        <w:rPr>
          <w:rFonts w:cs="Times New Roman"/>
          <w:sz w:val="24"/>
          <w:szCs w:val="24"/>
        </w:rPr>
        <w:t xml:space="preserve">fficers and the incoming </w:t>
      </w:r>
      <w:r w:rsidR="004E00EF" w:rsidRPr="007F6A25">
        <w:rPr>
          <w:rFonts w:cs="Times New Roman"/>
          <w:sz w:val="24"/>
          <w:szCs w:val="24"/>
        </w:rPr>
        <w:t>E</w:t>
      </w:r>
      <w:r w:rsidRPr="007F6A25">
        <w:rPr>
          <w:rFonts w:cs="Times New Roman"/>
          <w:sz w:val="24"/>
          <w:szCs w:val="24"/>
        </w:rPr>
        <w:t xml:space="preserve">xecutive </w:t>
      </w:r>
      <w:r w:rsidR="004E00EF" w:rsidRPr="007F6A25">
        <w:rPr>
          <w:rFonts w:cs="Times New Roman"/>
          <w:sz w:val="24"/>
          <w:szCs w:val="24"/>
        </w:rPr>
        <w:t>O</w:t>
      </w:r>
      <w:r w:rsidRPr="007F6A25">
        <w:rPr>
          <w:rFonts w:cs="Times New Roman"/>
          <w:sz w:val="24"/>
          <w:szCs w:val="24"/>
        </w:rPr>
        <w:t xml:space="preserve">fficers will meet to </w:t>
      </w:r>
      <w:r w:rsidR="004E00EF" w:rsidRPr="007F6A25">
        <w:rPr>
          <w:rFonts w:cs="Times New Roman"/>
          <w:sz w:val="24"/>
          <w:szCs w:val="24"/>
        </w:rPr>
        <w:t>establish</w:t>
      </w:r>
      <w:r w:rsidRPr="007F6A25">
        <w:rPr>
          <w:rFonts w:cs="Times New Roman"/>
          <w:sz w:val="24"/>
          <w:szCs w:val="24"/>
        </w:rPr>
        <w:t xml:space="preserve"> a budget for the next fiscal year.</w:t>
      </w:r>
    </w:p>
    <w:sectPr w:rsidR="0098498E" w:rsidRPr="007F6A25" w:rsidSect="00577B3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F0428" w14:textId="77777777" w:rsidR="00071814" w:rsidRDefault="00071814" w:rsidP="006F6E5A">
      <w:pPr>
        <w:spacing w:after="0" w:line="240" w:lineRule="auto"/>
      </w:pPr>
      <w:r>
        <w:separator/>
      </w:r>
    </w:p>
  </w:endnote>
  <w:endnote w:type="continuationSeparator" w:id="0">
    <w:p w14:paraId="77529889" w14:textId="77777777" w:rsidR="00071814" w:rsidRDefault="00071814" w:rsidP="006F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46A3C" w14:textId="77777777" w:rsidR="00071814" w:rsidRDefault="00071814" w:rsidP="00BE2D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DD52AE" w14:textId="77777777" w:rsidR="00071814" w:rsidRDefault="00071814" w:rsidP="00BE2D9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C5751" w14:textId="77777777" w:rsidR="00071814" w:rsidRDefault="00071814" w:rsidP="00BE2D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7D2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DE77E6" w14:textId="72361638" w:rsidR="00071814" w:rsidRDefault="00577B3A" w:rsidP="00577B3A">
    <w:pPr>
      <w:pStyle w:val="Footer"/>
      <w:ind w:right="360"/>
    </w:pPr>
    <w:r>
      <w:fldChar w:fldCharType="begin"/>
    </w:r>
    <w:r>
      <w:instrText xml:space="preserve"> TIME \@ "M/d/yy h:mm am/pm" </w:instrText>
    </w:r>
    <w:r>
      <w:fldChar w:fldCharType="separate"/>
    </w:r>
    <w:r w:rsidR="00047D2E">
      <w:rPr>
        <w:noProof/>
      </w:rPr>
      <w:t>3/15/20 6:33 PM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B3B20" w14:textId="77777777" w:rsidR="00071814" w:rsidRDefault="00071814" w:rsidP="006F6E5A">
      <w:pPr>
        <w:spacing w:after="0" w:line="240" w:lineRule="auto"/>
      </w:pPr>
      <w:r>
        <w:separator/>
      </w:r>
    </w:p>
  </w:footnote>
  <w:footnote w:type="continuationSeparator" w:id="0">
    <w:p w14:paraId="26D5115B" w14:textId="77777777" w:rsidR="00071814" w:rsidRDefault="00071814" w:rsidP="006F6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39"/>
    <w:multiLevelType w:val="hybridMultilevel"/>
    <w:tmpl w:val="6A165D94"/>
    <w:lvl w:ilvl="0" w:tplc="3CFE3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B20ABF"/>
    <w:multiLevelType w:val="hybridMultilevel"/>
    <w:tmpl w:val="CA688FB6"/>
    <w:lvl w:ilvl="0" w:tplc="B37E5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721BA"/>
    <w:multiLevelType w:val="multilevel"/>
    <w:tmpl w:val="DC4CE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A140D"/>
    <w:multiLevelType w:val="hybridMultilevel"/>
    <w:tmpl w:val="E236D126"/>
    <w:lvl w:ilvl="0" w:tplc="20D27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B0A59"/>
    <w:multiLevelType w:val="hybridMultilevel"/>
    <w:tmpl w:val="DC4CE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F6"/>
    <w:rsid w:val="000052C9"/>
    <w:rsid w:val="00047D2E"/>
    <w:rsid w:val="00071814"/>
    <w:rsid w:val="001725F0"/>
    <w:rsid w:val="00246B4D"/>
    <w:rsid w:val="0049742F"/>
    <w:rsid w:val="004E00EF"/>
    <w:rsid w:val="00577B3A"/>
    <w:rsid w:val="00613992"/>
    <w:rsid w:val="006F6E5A"/>
    <w:rsid w:val="007A69D7"/>
    <w:rsid w:val="007E004F"/>
    <w:rsid w:val="007F6A25"/>
    <w:rsid w:val="009135E1"/>
    <w:rsid w:val="0094120B"/>
    <w:rsid w:val="0098498E"/>
    <w:rsid w:val="00A748FB"/>
    <w:rsid w:val="00B15163"/>
    <w:rsid w:val="00BE2D91"/>
    <w:rsid w:val="00BF5571"/>
    <w:rsid w:val="00C44E6B"/>
    <w:rsid w:val="00DA57F5"/>
    <w:rsid w:val="00DB27A6"/>
    <w:rsid w:val="00DB33F6"/>
    <w:rsid w:val="00DD36C6"/>
    <w:rsid w:val="00E3190A"/>
    <w:rsid w:val="00E72730"/>
    <w:rsid w:val="00F7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5C5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3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F6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E5A"/>
  </w:style>
  <w:style w:type="paragraph" w:styleId="Footer">
    <w:name w:val="footer"/>
    <w:basedOn w:val="Normal"/>
    <w:link w:val="FooterChar"/>
    <w:uiPriority w:val="99"/>
    <w:unhideWhenUsed/>
    <w:rsid w:val="006F6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E5A"/>
  </w:style>
  <w:style w:type="character" w:styleId="PageNumber">
    <w:name w:val="page number"/>
    <w:basedOn w:val="DefaultParagraphFont"/>
    <w:uiPriority w:val="99"/>
    <w:semiHidden/>
    <w:unhideWhenUsed/>
    <w:rsid w:val="00BE2D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3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F6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E5A"/>
  </w:style>
  <w:style w:type="paragraph" w:styleId="Footer">
    <w:name w:val="footer"/>
    <w:basedOn w:val="Normal"/>
    <w:link w:val="FooterChar"/>
    <w:uiPriority w:val="99"/>
    <w:unhideWhenUsed/>
    <w:rsid w:val="006F6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E5A"/>
  </w:style>
  <w:style w:type="character" w:styleId="PageNumber">
    <w:name w:val="page number"/>
    <w:basedOn w:val="DefaultParagraphFont"/>
    <w:uiPriority w:val="99"/>
    <w:semiHidden/>
    <w:unhideWhenUsed/>
    <w:rsid w:val="00BE2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609</Words>
  <Characters>3476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Strine</dc:creator>
  <cp:keywords/>
  <dc:description/>
  <cp:lastModifiedBy>Leslie Bailey</cp:lastModifiedBy>
  <cp:revision>6</cp:revision>
  <cp:lastPrinted>2020-03-15T23:33:00Z</cp:lastPrinted>
  <dcterms:created xsi:type="dcterms:W3CDTF">2020-03-14T19:56:00Z</dcterms:created>
  <dcterms:modified xsi:type="dcterms:W3CDTF">2020-03-15T23:33:00Z</dcterms:modified>
</cp:coreProperties>
</file>